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E112B" w14:textId="0C70B408" w:rsidR="00B81AC2" w:rsidRDefault="00B81AC2" w:rsidP="00B81AC2">
      <w:pPr>
        <w:pStyle w:val="Titolo1"/>
      </w:pPr>
      <w:bookmarkStart w:id="0" w:name="_Toc312863758"/>
      <w:bookmarkStart w:id="1" w:name="_Toc94189809"/>
      <w:r w:rsidRPr="00B81AC2">
        <w:t>Ave, Domina Angelorum</w:t>
      </w:r>
      <w:bookmarkEnd w:id="0"/>
      <w:bookmarkEnd w:id="1"/>
    </w:p>
    <w:p w14:paraId="54FBA1A1" w14:textId="77777777" w:rsidR="00C3184B" w:rsidRPr="00C3184B" w:rsidRDefault="00C3184B" w:rsidP="00C3184B">
      <w:pPr>
        <w:spacing w:after="120" w:line="240" w:lineRule="auto"/>
        <w:jc w:val="right"/>
        <w:rPr>
          <w:rFonts w:ascii="Arial" w:eastAsia="Times New Roman" w:hAnsi="Arial" w:cs="Arial"/>
          <w:b/>
          <w:sz w:val="24"/>
          <w:szCs w:val="24"/>
          <w:lang w:eastAsia="it-IT"/>
        </w:rPr>
      </w:pPr>
    </w:p>
    <w:p w14:paraId="547481BE" w14:textId="77777777" w:rsidR="00C3184B" w:rsidRPr="00C3184B" w:rsidRDefault="00C3184B" w:rsidP="00C3184B">
      <w:pPr>
        <w:keepNext/>
        <w:spacing w:after="0" w:line="240" w:lineRule="auto"/>
        <w:jc w:val="center"/>
        <w:outlineLvl w:val="0"/>
        <w:rPr>
          <w:rFonts w:ascii="Arial" w:eastAsia="Times New Roman" w:hAnsi="Arial" w:cs="Arial"/>
          <w:b/>
          <w:bCs/>
          <w:kern w:val="32"/>
          <w:sz w:val="36"/>
          <w:szCs w:val="36"/>
          <w:lang w:val="la-Latn" w:eastAsia="it-IT"/>
        </w:rPr>
      </w:pPr>
      <w:bookmarkStart w:id="2" w:name="_Toc312863768"/>
      <w:bookmarkStart w:id="3" w:name="_Toc94189814"/>
      <w:r w:rsidRPr="00C3184B">
        <w:rPr>
          <w:rFonts w:ascii="Arial" w:eastAsia="Times New Roman" w:hAnsi="Arial" w:cs="Arial"/>
          <w:b/>
          <w:bCs/>
          <w:kern w:val="32"/>
          <w:sz w:val="36"/>
          <w:szCs w:val="36"/>
          <w:lang w:val="la-Latn" w:eastAsia="it-IT"/>
        </w:rPr>
        <w:t>Quae pervia coeli  porta manes, et stella maris</w:t>
      </w:r>
      <w:bookmarkEnd w:id="2"/>
      <w:bookmarkEnd w:id="3"/>
    </w:p>
    <w:p w14:paraId="14A23137" w14:textId="77777777" w:rsidR="00C3184B" w:rsidRPr="00C3184B" w:rsidRDefault="00C3184B" w:rsidP="00C3184B">
      <w:pPr>
        <w:spacing w:after="120" w:line="240" w:lineRule="auto"/>
        <w:jc w:val="both"/>
        <w:rPr>
          <w:rFonts w:ascii="Arial" w:eastAsia="Times New Roman" w:hAnsi="Arial" w:cs="Arial"/>
          <w:sz w:val="24"/>
          <w:szCs w:val="24"/>
          <w:lang w:eastAsia="it-IT"/>
        </w:rPr>
      </w:pPr>
    </w:p>
    <w:p w14:paraId="2D46C0A1" w14:textId="77777777" w:rsidR="00C3184B" w:rsidRPr="00C3184B" w:rsidRDefault="00C3184B" w:rsidP="00C3184B">
      <w:pPr>
        <w:spacing w:after="120" w:line="360" w:lineRule="auto"/>
        <w:jc w:val="both"/>
        <w:rPr>
          <w:rFonts w:ascii="Arial" w:eastAsia="Times New Roman" w:hAnsi="Arial" w:cs="Arial"/>
          <w:sz w:val="24"/>
          <w:szCs w:val="24"/>
          <w:lang w:eastAsia="it-IT"/>
        </w:rPr>
      </w:pPr>
      <w:r w:rsidRPr="00C3184B">
        <w:rPr>
          <w:rFonts w:ascii="Arial" w:eastAsia="Times New Roman" w:hAnsi="Arial" w:cs="Arial"/>
          <w:sz w:val="24"/>
          <w:szCs w:val="24"/>
          <w:lang w:eastAsia="it-IT"/>
        </w:rPr>
        <w:t xml:space="preserve">La Vergine Maria è invocata quale porta del cielo e stella del mare. È porta del cielo, perché è porta del cuore di Cristo, che è il nostro cielo, il nostro paradiso, la nostra vita eterna, la nostra santità, la nostra verità, la nostra grazia. Tutto è Cristo Gesù per noi. Per questa porta Gesù entra nel nostro cuore e noi nel cuore di Cristo Gesù, per celebrare lo sposalizio eterno che inizia sulla terra, ma che si completerà nell’eternità, nella sua casa, o abitazione eterna. L’Apocalisse vede noi immersi nell’eternità nel cuore di Cristo Gesù, nel quale è il cuore del Padre.  Noi nel cuore di Cristo, Cristo nel cuore del Padre, il nostro tempio eterno di gaudio e di gioia senza fine: </w:t>
      </w:r>
      <w:r w:rsidRPr="00C3184B">
        <w:rPr>
          <w:rFonts w:ascii="Arial" w:eastAsia="Times New Roman" w:hAnsi="Arial" w:cs="Arial"/>
          <w:i/>
          <w:sz w:val="24"/>
          <w:szCs w:val="24"/>
          <w:lang w:eastAsia="it-IT"/>
        </w:rPr>
        <w:t xml:space="preserve">“E vidi un cielo nuovo e una terra nuova: il cielo e la terra di prima infatti erano comparsi e il mare non c’era più. E vidi anche la città santa, </w:t>
      </w:r>
      <w:smartTag w:uri="urn:schemas-microsoft-com:office:smarttags" w:element="PersonName">
        <w:smartTagPr>
          <w:attr w:name="ProductID" w:val="la Gerusalemme"/>
        </w:smartTagPr>
        <w:r w:rsidRPr="00C3184B">
          <w:rPr>
            <w:rFonts w:ascii="Arial" w:eastAsia="Times New Roman" w:hAnsi="Arial" w:cs="Arial"/>
            <w:i/>
            <w:sz w:val="24"/>
            <w:szCs w:val="24"/>
            <w:lang w:eastAsia="it-IT"/>
          </w:rPr>
          <w:t>la Gerusalemme</w:t>
        </w:r>
      </w:smartTag>
      <w:r w:rsidRPr="00C3184B">
        <w:rPr>
          <w:rFonts w:ascii="Arial" w:eastAsia="Times New Roman" w:hAnsi="Arial" w:cs="Arial"/>
          <w:i/>
          <w:sz w:val="24"/>
          <w:szCs w:val="24"/>
          <w:lang w:eastAsia="it-IT"/>
        </w:rPr>
        <w:t xml:space="preserve"> nuova, scendere dal cielo, da Dio, pronta come una sposa adorna per il suo sposo. Udii allora una voce potente, che veniva dal trono e diceva: «Ecco la tenda di Dio con gli uomini! Egli abiterà con loro ed essi saranno suoi popoli ed egli sarà il Dio con loro, il loro Dio. E asciugherà ogni lacrima dai loro occhi e non vi sarà più la morte né lutto né lamento né affanno, perché le cose di prima sono passate».  E Colui che sedeva sul trono disse: «Ecco, io faccio nuove tutte le cose». E soggiunse: «Scrivi, perché queste parole sono certe e vere». E mi disse: «Ecco, sono compiute! Io sono l’Alfa e l’Omèga, il Principio e la Fine. A colui che ha sete io darò gratuitamente da bere alla fonte dell’acqua della vita. Chi sarà vincitore erediterà questi beni; io sarò suo Dio ed egli sarà mio figlio. Ma per i vili e gli increduli, gli abietti e gli omicidi, gli immorali, i maghi, gli idolatri e per tutti i mentitori è riservato lo stagno ardente di fuoco e di zolfo. Questa è la seconda morte». 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w:t>
      </w:r>
      <w:r w:rsidRPr="00C3184B">
        <w:rPr>
          <w:rFonts w:ascii="Arial" w:eastAsia="Times New Roman" w:hAnsi="Arial" w:cs="Arial"/>
          <w:i/>
          <w:sz w:val="24"/>
          <w:szCs w:val="24"/>
          <w:lang w:eastAsia="it-IT"/>
        </w:rPr>
        <w:lastRenderedPageBreak/>
        <w:t>nulla d’impuro, né chi commette orrori o falsità, ma solo quelli che sono scritti nel libro della vita dell’Agnello”</w:t>
      </w:r>
      <w:r w:rsidRPr="00C3184B">
        <w:rPr>
          <w:rFonts w:ascii="Arial" w:eastAsia="Times New Roman" w:hAnsi="Arial" w:cs="Arial"/>
          <w:sz w:val="24"/>
          <w:szCs w:val="24"/>
          <w:lang w:eastAsia="it-IT"/>
        </w:rPr>
        <w:t xml:space="preserve"> (</w:t>
      </w:r>
      <w:proofErr w:type="spellStart"/>
      <w:r w:rsidRPr="00C3184B">
        <w:rPr>
          <w:rFonts w:ascii="Arial" w:eastAsia="Times New Roman" w:hAnsi="Arial" w:cs="Arial"/>
          <w:sz w:val="24"/>
          <w:szCs w:val="24"/>
          <w:lang w:eastAsia="it-IT"/>
        </w:rPr>
        <w:t>Cfr</w:t>
      </w:r>
      <w:proofErr w:type="spellEnd"/>
      <w:r w:rsidRPr="00C3184B">
        <w:rPr>
          <w:rFonts w:ascii="Arial" w:eastAsia="Times New Roman" w:hAnsi="Arial" w:cs="Arial"/>
          <w:sz w:val="24"/>
          <w:szCs w:val="24"/>
          <w:lang w:eastAsia="it-IT"/>
        </w:rPr>
        <w:t xml:space="preserve"> Ap 21,1-27).  Chi non entra per la porta che è il cuore della Vergine Maria, mai raggiungerà il cuore di Gesù, nel quale è il cuore del Padre. Dal cuore di Maria, al cuore di Cristo, al cuore del Padre. Maria è vera porta del cielo, perché è vera porta attraverso la quale Cristo viene a noi e noi andiamo a Cristo Gesù. E tutto questo avviene per opera dello Spirito Santo. Nulla si compie senza di lui. Chi è senza lo Spirito di Dio, sempre sarà senza il vero Dio e il vero Cisto.</w:t>
      </w:r>
    </w:p>
    <w:p w14:paraId="0E58BC6E" w14:textId="77777777" w:rsidR="00C3184B" w:rsidRPr="00C3184B" w:rsidRDefault="00C3184B" w:rsidP="00C3184B">
      <w:pPr>
        <w:spacing w:after="120" w:line="360" w:lineRule="auto"/>
        <w:jc w:val="both"/>
        <w:rPr>
          <w:rFonts w:ascii="Arial" w:eastAsia="Times New Roman" w:hAnsi="Arial" w:cs="Arial"/>
          <w:sz w:val="24"/>
          <w:szCs w:val="24"/>
          <w:lang w:eastAsia="it-IT"/>
        </w:rPr>
      </w:pPr>
      <w:r w:rsidRPr="00C3184B">
        <w:rPr>
          <w:rFonts w:ascii="Arial" w:eastAsia="Times New Roman" w:hAnsi="Arial" w:cs="Arial"/>
          <w:sz w:val="24"/>
          <w:szCs w:val="24"/>
          <w:lang w:eastAsia="it-IT"/>
        </w:rPr>
        <w:t xml:space="preserve">La Vergine Maria è anche invocata quale </w:t>
      </w:r>
      <w:r w:rsidRPr="00C3184B">
        <w:rPr>
          <w:rFonts w:ascii="Arial" w:eastAsia="Times New Roman" w:hAnsi="Arial" w:cs="Arial"/>
          <w:i/>
          <w:sz w:val="24"/>
          <w:szCs w:val="24"/>
          <w:lang w:eastAsia="it-IT"/>
        </w:rPr>
        <w:t>“stella del mare”</w:t>
      </w:r>
      <w:r w:rsidRPr="00C3184B">
        <w:rPr>
          <w:rFonts w:ascii="Arial" w:eastAsia="Times New Roman" w:hAnsi="Arial" w:cs="Arial"/>
          <w:sz w:val="24"/>
          <w:szCs w:val="24"/>
          <w:lang w:eastAsia="it-IT"/>
        </w:rPr>
        <w:t xml:space="preserve">. È la stella che indica dove è Cristo Gesù, la verità, la santità, la giustizia, la pace, il vero Vangelo della salvezza. Come in una notte buia, con il cielo coperto dalle nuvole, un tempo era difficile mantenere l’orientamento, la giusta direzione, che veniva sempre indicata dalla stella polare, così dicasi anche per la Vergine Maria. Quanti non hanno nella loro vita la Vergine Maria, quanti la escludono, la negano, la disprezzano, quanti affermano che Ella non serve loro, sono in tutto simili a quei marinai in un oceano in tempesta che mancano del giusto punto di orientamento e anziché dirigersi verso il porto sicuro, si inoltrano sempre più nella bufera e nell’uragano, fino ad essere da esso travolti, distrutti, annientati. La vita spirituale ha le sue regole. Queste non sono state fatte da noi. Non vengono dalla terra. È il Signore che le ha scritte per tutti i suoi figli. Queste regole ci insegnano che solo Cristo è la nostra salvezza. Ma qual è il vero Cristo che ci salva. Di certo non ogni Cristo ci salva. Non ogni Cristo ci redime. Non ogni Cristo è la nostra verità. Come vi è il vero Cristo, così vi è anche il falso Cristo e il falso testimone di Dio. Qual è per noi il vero Cristo? È quello indicato dalla stella del mare. Noi prendiamo Maria come nostra vera indicatrice della via che conduce a Cristo Gesù e se amiamo Lei di purissimo e intenso amore, se Lei sarà la nostra vera Madre, se Lei è da noi onorata, rispettata, amata, servita, ascoltata, sempre Lei ci mostrerà il luogo dove dimora il vero Cristo e mai noi ci perderemo, ci disperderemo, ci confonderemo, mai andremo di falsità in falsità, o di uragano spirituale in urgano spirituale. Chi è privo della Madre di Dio sarà sempre privo del vero Cristo. Il Cristo che dice di adorare è sicuramente falso, perché non gli è stato indicato da Colei che ha proprio questo compito: mostrare ad ogni uomo la dimora del vero Salvatore e </w:t>
      </w:r>
      <w:r w:rsidRPr="00C3184B">
        <w:rPr>
          <w:rFonts w:ascii="Arial" w:eastAsia="Times New Roman" w:hAnsi="Arial" w:cs="Arial"/>
          <w:sz w:val="24"/>
          <w:szCs w:val="24"/>
          <w:lang w:eastAsia="it-IT"/>
        </w:rPr>
        <w:lastRenderedPageBreak/>
        <w:t>Redentore dell’uomo. Chiediti quanto ami la Vergine Maria e saprai quanto ami Cristo Gesù. Purifica il tuo amore per la Madre di Gesù e all’istante si purificherà il tuo amore per Gesù, il suo Figlio Unigenito. La Vergine Maria e Cristo Gesù sono un solo amore in eterno.</w:t>
      </w:r>
    </w:p>
    <w:p w14:paraId="7D417690" w14:textId="77777777" w:rsidR="00C3184B" w:rsidRPr="00C3184B" w:rsidRDefault="00C3184B" w:rsidP="00C3184B">
      <w:pPr>
        <w:spacing w:after="120" w:line="360" w:lineRule="auto"/>
        <w:jc w:val="both"/>
        <w:rPr>
          <w:rFonts w:ascii="Arial" w:eastAsia="Times New Roman" w:hAnsi="Arial" w:cs="Arial"/>
          <w:sz w:val="24"/>
          <w:szCs w:val="24"/>
          <w:lang w:eastAsia="it-IT"/>
        </w:rPr>
      </w:pPr>
      <w:r w:rsidRPr="00C3184B">
        <w:rPr>
          <w:rFonts w:ascii="Arial" w:eastAsia="Times New Roman" w:hAnsi="Arial" w:cs="Arial"/>
          <w:sz w:val="24"/>
          <w:szCs w:val="24"/>
          <w:lang w:eastAsia="it-IT"/>
        </w:rPr>
        <w:t xml:space="preserve">Cristiano, sappi che oggi Cristo è calpestato, oltraggiato, catturato, giudicato, condannato, crocifisso, sepolto nella tomba dei tuoi pensieri di terra. Dio non potrà scendere in questa tomba diabolica e infernale per risuscitarlo e dargli nuovamente la vita, se tu non ami la Vergine Maria con purissimo amore. A nulla serve che tu la ami di un amore di facciata, di convenienza, di ostentazione, di parata. Questo è un amore scenico. Non è amore vero. Amore vero è quando tu la fai divenire essenza e sostanza della tua vita, principio e fine della tua esistenza. Nell’amore vero anche il tuo corpo respira del suo profumo. Se tu rimetterai secondo purezza di verità Lei nel tuo cuore, il Padre celeste scenderà in esso e darà pienezza di vita a Cristo Gesù. Tu lo riconoscerai nella sua divina, eterna, umana essenza, lo amerai di purissima obbedienza ad ogni sua Parola, lo servirai con il dono della tua vita e per te, per questo tuo amore, il Padre celeste lo risusciterà in altri cuori nei quali giace sepolto sotto un cumulo di pensieri di terra. È grande il mistero della Vergine Madre, della Madre della Redenzione. Beato chi entra in questo mistero e vi rimane fedele per tutti i giorni della sua vita. Angeli, Santi, fate che amiamo di vero cuore la Vergine Maria, Madre della Redenzione. Fate che per il nostro amore il mondo intero si innamori di Lei. </w:t>
      </w:r>
    </w:p>
    <w:p w14:paraId="5AB73C12" w14:textId="42885BFA" w:rsidR="00F75654" w:rsidRDefault="00F75654" w:rsidP="00F75654">
      <w:pPr>
        <w:rPr>
          <w:lang w:val="la-Latn" w:eastAsia="it-IT"/>
        </w:rPr>
      </w:pPr>
    </w:p>
    <w:p w14:paraId="043D4CB5" w14:textId="77777777" w:rsidR="00F75654" w:rsidRPr="00F75654" w:rsidRDefault="00F75654" w:rsidP="00F75654">
      <w:pPr>
        <w:rPr>
          <w:lang w:val="la-Latn" w:eastAsia="it-IT"/>
        </w:rPr>
      </w:pPr>
    </w:p>
    <w:sectPr w:rsidR="00F75654" w:rsidRPr="00F75654"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5FCC4" w14:textId="77777777" w:rsidR="00BD0F59" w:rsidRDefault="00BD0F59">
      <w:pPr>
        <w:spacing w:after="0" w:line="240" w:lineRule="auto"/>
      </w:pPr>
      <w:r>
        <w:separator/>
      </w:r>
    </w:p>
  </w:endnote>
  <w:endnote w:type="continuationSeparator" w:id="0">
    <w:p w14:paraId="219BBE1F" w14:textId="77777777" w:rsidR="00BD0F59" w:rsidRDefault="00BD0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315D3" w14:textId="77777777" w:rsidR="00BD0F59" w:rsidRDefault="00BD0F59">
      <w:pPr>
        <w:spacing w:after="0" w:line="240" w:lineRule="auto"/>
      </w:pPr>
      <w:r>
        <w:separator/>
      </w:r>
    </w:p>
  </w:footnote>
  <w:footnote w:type="continuationSeparator" w:id="0">
    <w:p w14:paraId="4533864E" w14:textId="77777777" w:rsidR="00BD0F59" w:rsidRDefault="00BD0F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5026B"/>
    <w:rsid w:val="00062D8A"/>
    <w:rsid w:val="00085B8F"/>
    <w:rsid w:val="000E1311"/>
    <w:rsid w:val="000F3A48"/>
    <w:rsid w:val="000F5257"/>
    <w:rsid w:val="00121F6F"/>
    <w:rsid w:val="00142415"/>
    <w:rsid w:val="001A3DC2"/>
    <w:rsid w:val="001B0C1D"/>
    <w:rsid w:val="001F18FA"/>
    <w:rsid w:val="002639BA"/>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1AC2"/>
    <w:rsid w:val="00B82B0F"/>
    <w:rsid w:val="00BD0F59"/>
    <w:rsid w:val="00BD5D9B"/>
    <w:rsid w:val="00BE5222"/>
    <w:rsid w:val="00C11F1F"/>
    <w:rsid w:val="00C3184B"/>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B81AC2"/>
    <w:pPr>
      <w:keepNext/>
      <w:keepLines/>
      <w:spacing w:after="240" w:line="240" w:lineRule="auto"/>
      <w:jc w:val="center"/>
      <w:outlineLvl w:val="0"/>
    </w:pPr>
    <w:rPr>
      <w:rFonts w:ascii="Arial" w:eastAsia="Times New Roman" w:hAnsi="Arial" w:cs="Arial"/>
      <w:b/>
      <w:bCs/>
      <w:color w:val="000000" w:themeColor="text1"/>
      <w:sz w:val="40"/>
      <w:szCs w:val="40"/>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B81AC2"/>
    <w:rPr>
      <w:rFonts w:ascii="Arial" w:eastAsia="Times New Roman" w:hAnsi="Arial" w:cs="Arial"/>
      <w:b/>
      <w:bCs/>
      <w:color w:val="000000" w:themeColor="text1"/>
      <w:sz w:val="40"/>
      <w:szCs w:val="40"/>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990</Words>
  <Characters>5644</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2</cp:revision>
  <dcterms:created xsi:type="dcterms:W3CDTF">2023-03-23T14:23:00Z</dcterms:created>
  <dcterms:modified xsi:type="dcterms:W3CDTF">2023-03-23T14:23:00Z</dcterms:modified>
</cp:coreProperties>
</file>